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CB3D" w14:textId="77777777" w:rsidR="00655568" w:rsidRPr="006F4201" w:rsidRDefault="00655568" w:rsidP="00655568">
      <w:pPr>
        <w:spacing w:after="0" w:line="240" w:lineRule="auto"/>
        <w:jc w:val="center"/>
        <w:rPr>
          <w:rFonts w:ascii="Tahoma" w:hAnsi="Tahoma" w:cs="Tahoma"/>
          <w:sz w:val="28"/>
          <w:szCs w:val="28"/>
          <w:highlight w:val="yellow"/>
          <w:u w:val="single"/>
        </w:rPr>
      </w:pPr>
      <w:r w:rsidRPr="004256DC">
        <w:rPr>
          <w:rFonts w:ascii="Tahoma" w:hAnsi="Tahoma" w:cs="Tahoma"/>
          <w:sz w:val="28"/>
          <w:szCs w:val="28"/>
          <w:highlight w:val="yellow"/>
          <w:u w:val="single"/>
        </w:rPr>
        <w:t xml:space="preserve">$20,000 </w:t>
      </w:r>
      <w:r w:rsidRPr="006F4201">
        <w:rPr>
          <w:rFonts w:ascii="Tahoma" w:hAnsi="Tahoma" w:cs="Tahoma"/>
          <w:sz w:val="28"/>
          <w:szCs w:val="28"/>
          <w:highlight w:val="yellow"/>
          <w:u w:val="single"/>
        </w:rPr>
        <w:t>Christmas Cashout (Gaming – Friday nights)</w:t>
      </w:r>
    </w:p>
    <w:p w14:paraId="3C29A3F9" w14:textId="77777777" w:rsidR="00655568" w:rsidRPr="00655568" w:rsidRDefault="00655568" w:rsidP="00655568">
      <w:pPr>
        <w:spacing w:after="0" w:line="240" w:lineRule="auto"/>
        <w:jc w:val="center"/>
        <w:rPr>
          <w:rFonts w:ascii="Tahoma" w:hAnsi="Tahoma" w:cs="Tahoma"/>
          <w:sz w:val="28"/>
          <w:szCs w:val="28"/>
          <w:u w:val="single"/>
        </w:rPr>
      </w:pPr>
      <w:r w:rsidRPr="006F4201">
        <w:rPr>
          <w:rFonts w:ascii="Tahoma" w:hAnsi="Tahoma" w:cs="Tahoma"/>
          <w:sz w:val="28"/>
          <w:szCs w:val="28"/>
          <w:highlight w:val="yellow"/>
          <w:u w:val="single"/>
        </w:rPr>
        <w:t>Nov 22</w:t>
      </w:r>
      <w:r w:rsidRPr="006F4201">
        <w:rPr>
          <w:rFonts w:ascii="Tahoma" w:hAnsi="Tahoma" w:cs="Tahoma"/>
          <w:sz w:val="28"/>
          <w:szCs w:val="28"/>
          <w:highlight w:val="yellow"/>
          <w:u w:val="single"/>
          <w:vertAlign w:val="superscript"/>
        </w:rPr>
        <w:t>nd</w:t>
      </w:r>
      <w:r w:rsidRPr="006F4201">
        <w:rPr>
          <w:rFonts w:ascii="Tahoma" w:hAnsi="Tahoma" w:cs="Tahoma"/>
          <w:sz w:val="28"/>
          <w:szCs w:val="28"/>
          <w:highlight w:val="yellow"/>
          <w:u w:val="single"/>
        </w:rPr>
        <w:t xml:space="preserve"> – Dec 20</w:t>
      </w:r>
      <w:r w:rsidRPr="006F4201">
        <w:rPr>
          <w:rFonts w:ascii="Tahoma" w:hAnsi="Tahoma" w:cs="Tahoma"/>
          <w:sz w:val="28"/>
          <w:szCs w:val="28"/>
          <w:highlight w:val="yellow"/>
          <w:u w:val="single"/>
          <w:vertAlign w:val="superscript"/>
        </w:rPr>
        <w:t>th</w:t>
      </w:r>
      <w:r w:rsidRPr="006F4201">
        <w:rPr>
          <w:rFonts w:ascii="Tahoma" w:hAnsi="Tahoma" w:cs="Tahoma"/>
          <w:sz w:val="28"/>
          <w:szCs w:val="28"/>
          <w:highlight w:val="yellow"/>
          <w:u w:val="single"/>
        </w:rPr>
        <w:t xml:space="preserve"> (5 weeks)</w:t>
      </w:r>
    </w:p>
    <w:p w14:paraId="248465DE" w14:textId="77777777" w:rsidR="00655568" w:rsidRPr="00655568" w:rsidRDefault="00655568" w:rsidP="00655568">
      <w:pPr>
        <w:spacing w:after="0" w:line="240" w:lineRule="auto"/>
        <w:jc w:val="center"/>
        <w:rPr>
          <w:rFonts w:ascii="Tahoma" w:hAnsi="Tahoma" w:cs="Tahoma"/>
          <w:sz w:val="28"/>
          <w:szCs w:val="28"/>
          <w:u w:val="single"/>
        </w:rPr>
      </w:pPr>
      <w:r w:rsidRPr="00655568">
        <w:rPr>
          <w:rFonts w:ascii="Tahoma" w:hAnsi="Tahoma" w:cs="Tahoma"/>
          <w:sz w:val="28"/>
          <w:szCs w:val="28"/>
          <w:u w:val="single"/>
        </w:rPr>
        <w:t>Terms and Conditions</w:t>
      </w:r>
    </w:p>
    <w:p w14:paraId="75EEDFD3" w14:textId="77777777" w:rsidR="00655568" w:rsidRDefault="00655568"/>
    <w:p w14:paraId="0C399649" w14:textId="77777777" w:rsidR="00655568" w:rsidRPr="00655568" w:rsidRDefault="00655568" w:rsidP="00655568">
      <w:pPr>
        <w:numPr>
          <w:ilvl w:val="0"/>
          <w:numId w:val="1"/>
        </w:numPr>
        <w:spacing w:line="240" w:lineRule="auto"/>
        <w:rPr>
          <w:sz w:val="18"/>
          <w:szCs w:val="18"/>
        </w:rPr>
      </w:pPr>
      <w:r w:rsidRPr="00655568">
        <w:rPr>
          <w:sz w:val="18"/>
          <w:szCs w:val="18"/>
        </w:rPr>
        <w:t>The board of directors, management, and staff of Club Southside are not eligible to participate in this promotion.</w:t>
      </w:r>
    </w:p>
    <w:p w14:paraId="0AE3ED96" w14:textId="75C7C766" w:rsidR="00655568" w:rsidRPr="00655568" w:rsidRDefault="00655568" w:rsidP="00655568">
      <w:pPr>
        <w:numPr>
          <w:ilvl w:val="0"/>
          <w:numId w:val="1"/>
        </w:numPr>
        <w:spacing w:line="240" w:lineRule="auto"/>
        <w:rPr>
          <w:sz w:val="18"/>
          <w:szCs w:val="18"/>
        </w:rPr>
      </w:pPr>
      <w:r w:rsidRPr="00655568">
        <w:rPr>
          <w:sz w:val="18"/>
          <w:szCs w:val="18"/>
        </w:rPr>
        <w:t>To enter the draw, you must hold a valid financial membership with Club Southside.</w:t>
      </w:r>
    </w:p>
    <w:p w14:paraId="651E5281" w14:textId="0508B1A8" w:rsidR="00655568" w:rsidRPr="00655568" w:rsidRDefault="00655568" w:rsidP="00655568">
      <w:pPr>
        <w:numPr>
          <w:ilvl w:val="0"/>
          <w:numId w:val="1"/>
        </w:numPr>
        <w:spacing w:line="240" w:lineRule="auto"/>
        <w:rPr>
          <w:sz w:val="18"/>
          <w:szCs w:val="18"/>
        </w:rPr>
      </w:pPr>
      <w:r w:rsidRPr="00655568">
        <w:rPr>
          <w:sz w:val="18"/>
          <w:szCs w:val="18"/>
        </w:rPr>
        <w:t xml:space="preserve">The promotion takes place </w:t>
      </w:r>
      <w:r w:rsidRPr="006A4CCB">
        <w:rPr>
          <w:sz w:val="18"/>
          <w:szCs w:val="18"/>
          <w:highlight w:val="yellow"/>
        </w:rPr>
        <w:t>every Friday between 22</w:t>
      </w:r>
      <w:r w:rsidRPr="006A4CCB">
        <w:rPr>
          <w:sz w:val="18"/>
          <w:szCs w:val="18"/>
          <w:highlight w:val="yellow"/>
          <w:vertAlign w:val="superscript"/>
        </w:rPr>
        <w:t>nd</w:t>
      </w:r>
      <w:r w:rsidRPr="006A4CCB">
        <w:rPr>
          <w:sz w:val="18"/>
          <w:szCs w:val="18"/>
          <w:highlight w:val="yellow"/>
        </w:rPr>
        <w:t xml:space="preserve"> Nov – 20</w:t>
      </w:r>
      <w:r w:rsidRPr="006A4CCB">
        <w:rPr>
          <w:sz w:val="18"/>
          <w:szCs w:val="18"/>
          <w:highlight w:val="yellow"/>
          <w:vertAlign w:val="superscript"/>
        </w:rPr>
        <w:t>th</w:t>
      </w:r>
      <w:r w:rsidRPr="006A4CCB">
        <w:rPr>
          <w:sz w:val="18"/>
          <w:szCs w:val="18"/>
          <w:highlight w:val="yellow"/>
        </w:rPr>
        <w:t xml:space="preserve"> Dec 2024, from 7PM to 9PM</w:t>
      </w:r>
      <w:r w:rsidRPr="00655568">
        <w:rPr>
          <w:sz w:val="18"/>
          <w:szCs w:val="18"/>
        </w:rPr>
        <w:t xml:space="preserve"> in the gaming room.</w:t>
      </w:r>
    </w:p>
    <w:p w14:paraId="575015D9" w14:textId="49346977" w:rsidR="00655568" w:rsidRPr="00655568" w:rsidRDefault="00655568" w:rsidP="00655568">
      <w:pPr>
        <w:numPr>
          <w:ilvl w:val="0"/>
          <w:numId w:val="1"/>
        </w:numPr>
        <w:spacing w:line="240" w:lineRule="auto"/>
        <w:rPr>
          <w:sz w:val="18"/>
          <w:szCs w:val="18"/>
        </w:rPr>
      </w:pPr>
      <w:r w:rsidRPr="006A4CCB">
        <w:rPr>
          <w:sz w:val="18"/>
          <w:szCs w:val="18"/>
          <w:highlight w:val="yellow"/>
        </w:rPr>
        <w:t>Entries will be accepted from 5PM each Friday</w:t>
      </w:r>
      <w:r w:rsidRPr="00655568">
        <w:rPr>
          <w:sz w:val="18"/>
          <w:szCs w:val="18"/>
        </w:rPr>
        <w:t xml:space="preserve"> until the promotion concludes at 9PM or at the discretion of management.</w:t>
      </w:r>
    </w:p>
    <w:p w14:paraId="366310C1" w14:textId="28DEEFAF" w:rsidR="00655568" w:rsidRPr="00655568" w:rsidRDefault="00655568" w:rsidP="00655568">
      <w:pPr>
        <w:numPr>
          <w:ilvl w:val="0"/>
          <w:numId w:val="1"/>
        </w:numPr>
        <w:spacing w:line="240" w:lineRule="auto"/>
        <w:rPr>
          <w:sz w:val="18"/>
          <w:szCs w:val="18"/>
        </w:rPr>
      </w:pPr>
      <w:r w:rsidRPr="006A4CCB">
        <w:rPr>
          <w:sz w:val="18"/>
          <w:szCs w:val="18"/>
          <w:highlight w:val="yellow"/>
        </w:rPr>
        <w:t>Each Friday, there will be a</w:t>
      </w:r>
      <w:r w:rsidRPr="00655568">
        <w:rPr>
          <w:sz w:val="18"/>
          <w:szCs w:val="18"/>
        </w:rPr>
        <w:t xml:space="preserve"> </w:t>
      </w:r>
      <w:r w:rsidRPr="006A4CCB">
        <w:rPr>
          <w:sz w:val="18"/>
          <w:szCs w:val="18"/>
          <w:highlight w:val="yellow"/>
        </w:rPr>
        <w:t>total of six winners, with a weekly prize pool of $3,000 in cash. Over five weeks, this totals $20,000, including a final Grand Prize draw of $5,000</w:t>
      </w:r>
      <w:r w:rsidRPr="00655568">
        <w:rPr>
          <w:sz w:val="18"/>
          <w:szCs w:val="18"/>
        </w:rPr>
        <w:t>.</w:t>
      </w:r>
    </w:p>
    <w:p w14:paraId="11869DAC" w14:textId="3D85B4CF" w:rsidR="00655568" w:rsidRPr="00655568" w:rsidRDefault="00655568" w:rsidP="00655568">
      <w:pPr>
        <w:numPr>
          <w:ilvl w:val="0"/>
          <w:numId w:val="1"/>
        </w:numPr>
        <w:spacing w:line="240" w:lineRule="auto"/>
        <w:rPr>
          <w:sz w:val="18"/>
          <w:szCs w:val="18"/>
        </w:rPr>
      </w:pPr>
      <w:r w:rsidRPr="00655568">
        <w:rPr>
          <w:sz w:val="18"/>
          <w:szCs w:val="18"/>
        </w:rPr>
        <w:t xml:space="preserve">An </w:t>
      </w:r>
      <w:r w:rsidRPr="006A4CCB">
        <w:rPr>
          <w:sz w:val="18"/>
          <w:szCs w:val="18"/>
          <w:highlight w:val="yellow"/>
        </w:rPr>
        <w:t>entry is automatically generated for every $15 turnover</w:t>
      </w:r>
      <w:r w:rsidRPr="00655568">
        <w:rPr>
          <w:sz w:val="18"/>
          <w:szCs w:val="18"/>
        </w:rPr>
        <w:t xml:space="preserve"> when a valid membership card is correctly inserted into any EGM on </w:t>
      </w:r>
      <w:r w:rsidRPr="006A4CCB">
        <w:rPr>
          <w:sz w:val="18"/>
          <w:szCs w:val="18"/>
          <w:highlight w:val="yellow"/>
        </w:rPr>
        <w:t>Fridays between 5PM and 9PM, on 22</w:t>
      </w:r>
      <w:r w:rsidRPr="006A4CCB">
        <w:rPr>
          <w:sz w:val="18"/>
          <w:szCs w:val="18"/>
          <w:highlight w:val="yellow"/>
          <w:vertAlign w:val="superscript"/>
        </w:rPr>
        <w:t>nd</w:t>
      </w:r>
      <w:r w:rsidRPr="006A4CCB">
        <w:rPr>
          <w:sz w:val="18"/>
          <w:szCs w:val="18"/>
          <w:highlight w:val="yellow"/>
        </w:rPr>
        <w:t xml:space="preserve"> Nov – 20</w:t>
      </w:r>
      <w:r w:rsidRPr="006A4CCB">
        <w:rPr>
          <w:sz w:val="18"/>
          <w:szCs w:val="18"/>
          <w:highlight w:val="yellow"/>
          <w:vertAlign w:val="superscript"/>
        </w:rPr>
        <w:t>th</w:t>
      </w:r>
      <w:r w:rsidRPr="006A4CCB">
        <w:rPr>
          <w:sz w:val="18"/>
          <w:szCs w:val="18"/>
          <w:highlight w:val="yellow"/>
        </w:rPr>
        <w:t xml:space="preserve"> </w:t>
      </w:r>
      <w:proofErr w:type="gramStart"/>
      <w:r w:rsidRPr="006A4CCB">
        <w:rPr>
          <w:sz w:val="18"/>
          <w:szCs w:val="18"/>
          <w:highlight w:val="yellow"/>
        </w:rPr>
        <w:t>Dec,</w:t>
      </w:r>
      <w:proofErr w:type="gramEnd"/>
      <w:r w:rsidRPr="006A4CCB">
        <w:rPr>
          <w:sz w:val="18"/>
          <w:szCs w:val="18"/>
          <w:highlight w:val="yellow"/>
        </w:rPr>
        <w:t xml:space="preserve"> 2024</w:t>
      </w:r>
      <w:r w:rsidRPr="00655568">
        <w:rPr>
          <w:sz w:val="18"/>
          <w:szCs w:val="18"/>
        </w:rPr>
        <w:t>.</w:t>
      </w:r>
    </w:p>
    <w:p w14:paraId="745B95FD" w14:textId="33674C44" w:rsidR="00655568" w:rsidRPr="00655568" w:rsidRDefault="00655568" w:rsidP="0023092F">
      <w:pPr>
        <w:numPr>
          <w:ilvl w:val="0"/>
          <w:numId w:val="1"/>
        </w:numPr>
        <w:spacing w:line="240" w:lineRule="auto"/>
        <w:rPr>
          <w:sz w:val="18"/>
          <w:szCs w:val="18"/>
        </w:rPr>
      </w:pPr>
      <w:r w:rsidRPr="00655568">
        <w:rPr>
          <w:sz w:val="18"/>
          <w:szCs w:val="18"/>
        </w:rPr>
        <w:t>Draws will be conducted electronically.</w:t>
      </w:r>
      <w:r w:rsidR="0023092F">
        <w:rPr>
          <w:sz w:val="18"/>
          <w:szCs w:val="18"/>
        </w:rPr>
        <w:t xml:space="preserve"> </w:t>
      </w:r>
      <w:r w:rsidR="0023092F" w:rsidRPr="00655568">
        <w:rPr>
          <w:sz w:val="18"/>
          <w:szCs w:val="18"/>
        </w:rPr>
        <w:t>Electronic entries will be reset each week.</w:t>
      </w:r>
    </w:p>
    <w:p w14:paraId="78960830" w14:textId="77777777" w:rsidR="00655568" w:rsidRDefault="00655568" w:rsidP="00655568">
      <w:pPr>
        <w:numPr>
          <w:ilvl w:val="0"/>
          <w:numId w:val="1"/>
        </w:numPr>
        <w:spacing w:line="240" w:lineRule="auto"/>
        <w:rPr>
          <w:sz w:val="18"/>
          <w:szCs w:val="18"/>
        </w:rPr>
      </w:pPr>
      <w:r w:rsidRPr="00655568">
        <w:rPr>
          <w:sz w:val="18"/>
          <w:szCs w:val="18"/>
        </w:rPr>
        <w:t>Winners will be announced exclusively over the gaming room audio system.</w:t>
      </w:r>
    </w:p>
    <w:p w14:paraId="38766E99" w14:textId="75835A14" w:rsidR="00655568" w:rsidRPr="00655568" w:rsidRDefault="00655568" w:rsidP="00655568">
      <w:pPr>
        <w:numPr>
          <w:ilvl w:val="0"/>
          <w:numId w:val="1"/>
        </w:numPr>
        <w:spacing w:line="240" w:lineRule="auto"/>
        <w:rPr>
          <w:sz w:val="18"/>
          <w:szCs w:val="18"/>
        </w:rPr>
      </w:pPr>
      <w:r>
        <w:rPr>
          <w:sz w:val="18"/>
          <w:szCs w:val="18"/>
        </w:rPr>
        <w:t>Winners have 90 seconds to let a staff member know they are present to collect a prize. Redraws will commence until a winner is found.</w:t>
      </w:r>
    </w:p>
    <w:p w14:paraId="58C08DFB" w14:textId="264E3689" w:rsidR="00655568" w:rsidRPr="00655568" w:rsidRDefault="00655568" w:rsidP="00655568">
      <w:pPr>
        <w:numPr>
          <w:ilvl w:val="0"/>
          <w:numId w:val="1"/>
        </w:numPr>
        <w:spacing w:line="240" w:lineRule="auto"/>
        <w:rPr>
          <w:sz w:val="18"/>
          <w:szCs w:val="18"/>
        </w:rPr>
      </w:pPr>
      <w:r w:rsidRPr="006A4CCB">
        <w:rPr>
          <w:sz w:val="18"/>
          <w:szCs w:val="18"/>
          <w:highlight w:val="yellow"/>
        </w:rPr>
        <w:t>Members can win multiple times, but not consecutively (twice in a row). All entries remain valid for the final draw each week</w:t>
      </w:r>
      <w:r w:rsidRPr="00655568">
        <w:rPr>
          <w:sz w:val="18"/>
          <w:szCs w:val="18"/>
        </w:rPr>
        <w:t>.</w:t>
      </w:r>
    </w:p>
    <w:p w14:paraId="6E13C320" w14:textId="462631B8" w:rsidR="00655568" w:rsidRPr="00655568" w:rsidRDefault="00655568" w:rsidP="00655568">
      <w:pPr>
        <w:numPr>
          <w:ilvl w:val="0"/>
          <w:numId w:val="1"/>
        </w:numPr>
        <w:spacing w:line="240" w:lineRule="auto"/>
        <w:rPr>
          <w:sz w:val="18"/>
          <w:szCs w:val="18"/>
        </w:rPr>
      </w:pPr>
      <w:r w:rsidRPr="006A4CCB">
        <w:rPr>
          <w:sz w:val="18"/>
          <w:szCs w:val="18"/>
          <w:highlight w:val="yellow"/>
        </w:rPr>
        <w:t>The first winner will win a cash prize of $100, the second $300, the third $400, the fourth $500, the fifth $700, and the sixth $1,000. Additionally, all winners will receive an entry into the Grand Prize draw</w:t>
      </w:r>
      <w:r w:rsidRPr="00655568">
        <w:rPr>
          <w:sz w:val="18"/>
          <w:szCs w:val="18"/>
        </w:rPr>
        <w:t>.</w:t>
      </w:r>
    </w:p>
    <w:p w14:paraId="0731A6E1" w14:textId="7B1D2DE2" w:rsidR="00655568" w:rsidRPr="006A4CCB" w:rsidRDefault="00655568" w:rsidP="00655568">
      <w:pPr>
        <w:numPr>
          <w:ilvl w:val="0"/>
          <w:numId w:val="1"/>
        </w:numPr>
        <w:spacing w:line="240" w:lineRule="auto"/>
        <w:rPr>
          <w:sz w:val="18"/>
          <w:szCs w:val="18"/>
          <w:highlight w:val="yellow"/>
        </w:rPr>
      </w:pPr>
      <w:r w:rsidRPr="006A4CCB">
        <w:rPr>
          <w:sz w:val="18"/>
          <w:szCs w:val="18"/>
          <w:highlight w:val="yellow"/>
        </w:rPr>
        <w:t>The Grand Prize will be drawn on December 20 at 9 PM, offering one cash prize of $5,000</w:t>
      </w:r>
      <w:r w:rsidRPr="00655568">
        <w:rPr>
          <w:sz w:val="18"/>
          <w:szCs w:val="18"/>
        </w:rPr>
        <w:t xml:space="preserve">. </w:t>
      </w:r>
      <w:r w:rsidRPr="006A4CCB">
        <w:rPr>
          <w:sz w:val="18"/>
          <w:szCs w:val="18"/>
          <w:highlight w:val="yellow"/>
        </w:rPr>
        <w:t xml:space="preserve">Entries for the Grand Prize draw are given to each cash winner throughout the promotional period. Winners must place their entries into the barrel located in the Gaming Room. A total of 30 entries will be in the draw for the final prize, a member can hold multiple tickets. The draw will be conducted manually by the promotion host. If the winner of the Grand Prize does not present, redraws will continue until the prize is claimed. </w:t>
      </w:r>
    </w:p>
    <w:p w14:paraId="16DBA9C8" w14:textId="77777777" w:rsidR="00655568" w:rsidRPr="00655568" w:rsidRDefault="00655568" w:rsidP="00655568">
      <w:pPr>
        <w:numPr>
          <w:ilvl w:val="0"/>
          <w:numId w:val="1"/>
        </w:numPr>
        <w:spacing w:line="240" w:lineRule="auto"/>
        <w:rPr>
          <w:sz w:val="18"/>
          <w:szCs w:val="18"/>
        </w:rPr>
      </w:pPr>
      <w:r w:rsidRPr="00655568">
        <w:rPr>
          <w:sz w:val="18"/>
          <w:szCs w:val="18"/>
        </w:rPr>
        <w:t>Members must be present to claim their prize.</w:t>
      </w:r>
    </w:p>
    <w:p w14:paraId="040D1F4C" w14:textId="77777777" w:rsidR="00655568" w:rsidRPr="00655568" w:rsidRDefault="00655568" w:rsidP="00655568">
      <w:pPr>
        <w:numPr>
          <w:ilvl w:val="0"/>
          <w:numId w:val="1"/>
        </w:numPr>
        <w:spacing w:line="240" w:lineRule="auto"/>
        <w:rPr>
          <w:sz w:val="18"/>
          <w:szCs w:val="18"/>
        </w:rPr>
      </w:pPr>
      <w:r w:rsidRPr="00655568">
        <w:rPr>
          <w:sz w:val="18"/>
          <w:szCs w:val="18"/>
        </w:rPr>
        <w:t>A non-winning member cannot claim a prize on behalf of a winning member.</w:t>
      </w:r>
    </w:p>
    <w:p w14:paraId="06765E96" w14:textId="77777777" w:rsidR="00655568" w:rsidRPr="00655568" w:rsidRDefault="00655568" w:rsidP="00655568">
      <w:pPr>
        <w:numPr>
          <w:ilvl w:val="0"/>
          <w:numId w:val="1"/>
        </w:numPr>
        <w:spacing w:line="240" w:lineRule="auto"/>
        <w:rPr>
          <w:sz w:val="18"/>
          <w:szCs w:val="18"/>
        </w:rPr>
      </w:pPr>
      <w:r w:rsidRPr="00655568">
        <w:rPr>
          <w:sz w:val="18"/>
          <w:szCs w:val="18"/>
        </w:rPr>
        <w:t>Prize substitutions will not be permitted.</w:t>
      </w:r>
    </w:p>
    <w:p w14:paraId="061747E9" w14:textId="77777777" w:rsidR="00655568" w:rsidRPr="00655568" w:rsidRDefault="00655568" w:rsidP="00655568">
      <w:pPr>
        <w:numPr>
          <w:ilvl w:val="0"/>
          <w:numId w:val="1"/>
        </w:numPr>
        <w:spacing w:line="240" w:lineRule="auto"/>
        <w:rPr>
          <w:sz w:val="18"/>
          <w:szCs w:val="18"/>
        </w:rPr>
      </w:pPr>
      <w:r w:rsidRPr="00655568">
        <w:rPr>
          <w:sz w:val="18"/>
          <w:szCs w:val="18"/>
        </w:rPr>
        <w:t>Club Southside cannot reproduce entries in the event of a malfunction where entries are improperly allocated.</w:t>
      </w:r>
    </w:p>
    <w:p w14:paraId="462E5796" w14:textId="77777777" w:rsidR="00655568" w:rsidRPr="00655568" w:rsidRDefault="00655568" w:rsidP="00655568">
      <w:pPr>
        <w:numPr>
          <w:ilvl w:val="0"/>
          <w:numId w:val="1"/>
        </w:numPr>
        <w:spacing w:line="240" w:lineRule="auto"/>
        <w:rPr>
          <w:sz w:val="18"/>
          <w:szCs w:val="18"/>
        </w:rPr>
      </w:pPr>
      <w:r w:rsidRPr="00655568">
        <w:rPr>
          <w:sz w:val="18"/>
          <w:szCs w:val="18"/>
        </w:rPr>
        <w:t>The decisions made by Club Southside management regarding the promotion are final, and no correspondence will be entertained.</w:t>
      </w:r>
    </w:p>
    <w:p w14:paraId="7AE2FA31" w14:textId="77777777" w:rsidR="00655568" w:rsidRPr="00655568" w:rsidRDefault="00655568" w:rsidP="00655568">
      <w:pPr>
        <w:numPr>
          <w:ilvl w:val="0"/>
          <w:numId w:val="1"/>
        </w:numPr>
        <w:spacing w:line="240" w:lineRule="auto"/>
        <w:rPr>
          <w:sz w:val="18"/>
          <w:szCs w:val="18"/>
        </w:rPr>
      </w:pPr>
      <w:r w:rsidRPr="00655568">
        <w:rPr>
          <w:sz w:val="18"/>
          <w:szCs w:val="18"/>
        </w:rPr>
        <w:t>Club Southside reserves the right to cancel or modify this promotion at any time.</w:t>
      </w:r>
    </w:p>
    <w:p w14:paraId="70A52ECC" w14:textId="77777777" w:rsidR="00655568" w:rsidRPr="00655568" w:rsidRDefault="00655568" w:rsidP="00655568">
      <w:pPr>
        <w:numPr>
          <w:ilvl w:val="0"/>
          <w:numId w:val="1"/>
        </w:numPr>
        <w:spacing w:line="240" w:lineRule="auto"/>
        <w:rPr>
          <w:sz w:val="18"/>
          <w:szCs w:val="18"/>
        </w:rPr>
      </w:pPr>
      <w:r w:rsidRPr="00655568">
        <w:rPr>
          <w:sz w:val="18"/>
          <w:szCs w:val="18"/>
        </w:rPr>
        <w:t>Club Southside is not responsible for individuals who cannot hear the draws for any reason.</w:t>
      </w:r>
    </w:p>
    <w:p w14:paraId="0C0131D6" w14:textId="77777777" w:rsidR="00655568" w:rsidRPr="00655568" w:rsidRDefault="00655568" w:rsidP="00655568">
      <w:pPr>
        <w:numPr>
          <w:ilvl w:val="0"/>
          <w:numId w:val="1"/>
        </w:numPr>
        <w:spacing w:line="240" w:lineRule="auto"/>
        <w:rPr>
          <w:sz w:val="18"/>
          <w:szCs w:val="18"/>
        </w:rPr>
      </w:pPr>
      <w:r w:rsidRPr="00655568">
        <w:rPr>
          <w:sz w:val="18"/>
          <w:szCs w:val="18"/>
        </w:rPr>
        <w:t>Employees, successors, and assigns of Club Southside, as well as its advertising agencies involved in this promotion, are ineligible to participate and will not receive any prizes. No prizes will be awarded to contestants in violation of this rule.</w:t>
      </w:r>
    </w:p>
    <w:p w14:paraId="3760A341" w14:textId="2E5DBE2C" w:rsidR="00655568" w:rsidRPr="00655568" w:rsidRDefault="00655568" w:rsidP="00655568">
      <w:pPr>
        <w:numPr>
          <w:ilvl w:val="0"/>
          <w:numId w:val="1"/>
        </w:numPr>
        <w:spacing w:line="240" w:lineRule="auto"/>
        <w:rPr>
          <w:sz w:val="18"/>
          <w:szCs w:val="18"/>
        </w:rPr>
      </w:pPr>
      <w:r w:rsidRPr="00655568">
        <w:rPr>
          <w:sz w:val="18"/>
          <w:szCs w:val="18"/>
        </w:rPr>
        <w:t>The names and likenesses of promotion winners may be used for promotional purposes without further compensation to any involved parties.</w:t>
      </w:r>
    </w:p>
    <w:sectPr w:rsidR="00655568" w:rsidRPr="00655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527D1"/>
    <w:multiLevelType w:val="multilevel"/>
    <w:tmpl w:val="611C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60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68"/>
    <w:rsid w:val="0023092F"/>
    <w:rsid w:val="004256DC"/>
    <w:rsid w:val="00452B29"/>
    <w:rsid w:val="00655568"/>
    <w:rsid w:val="006A4CCB"/>
    <w:rsid w:val="006F4201"/>
    <w:rsid w:val="008C1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82E5"/>
  <w15:chartTrackingRefBased/>
  <w15:docId w15:val="{7CE0CFFB-56EF-4410-BCB3-70B14793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6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5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568"/>
    <w:rPr>
      <w:rFonts w:eastAsiaTheme="majorEastAsia" w:cstheme="majorBidi"/>
      <w:color w:val="272727" w:themeColor="text1" w:themeTint="D8"/>
    </w:rPr>
  </w:style>
  <w:style w:type="paragraph" w:styleId="Title">
    <w:name w:val="Title"/>
    <w:basedOn w:val="Normal"/>
    <w:next w:val="Normal"/>
    <w:link w:val="TitleChar"/>
    <w:uiPriority w:val="10"/>
    <w:qFormat/>
    <w:rsid w:val="0065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568"/>
    <w:pPr>
      <w:spacing w:before="160"/>
      <w:jc w:val="center"/>
    </w:pPr>
    <w:rPr>
      <w:i/>
      <w:iCs/>
      <w:color w:val="404040" w:themeColor="text1" w:themeTint="BF"/>
    </w:rPr>
  </w:style>
  <w:style w:type="character" w:customStyle="1" w:styleId="QuoteChar">
    <w:name w:val="Quote Char"/>
    <w:basedOn w:val="DefaultParagraphFont"/>
    <w:link w:val="Quote"/>
    <w:uiPriority w:val="29"/>
    <w:rsid w:val="00655568"/>
    <w:rPr>
      <w:i/>
      <w:iCs/>
      <w:color w:val="404040" w:themeColor="text1" w:themeTint="BF"/>
    </w:rPr>
  </w:style>
  <w:style w:type="paragraph" w:styleId="ListParagraph">
    <w:name w:val="List Paragraph"/>
    <w:basedOn w:val="Normal"/>
    <w:uiPriority w:val="34"/>
    <w:qFormat/>
    <w:rsid w:val="00655568"/>
    <w:pPr>
      <w:ind w:left="720"/>
      <w:contextualSpacing/>
    </w:pPr>
  </w:style>
  <w:style w:type="character" w:styleId="IntenseEmphasis">
    <w:name w:val="Intense Emphasis"/>
    <w:basedOn w:val="DefaultParagraphFont"/>
    <w:uiPriority w:val="21"/>
    <w:qFormat/>
    <w:rsid w:val="00655568"/>
    <w:rPr>
      <w:i/>
      <w:iCs/>
      <w:color w:val="0F4761" w:themeColor="accent1" w:themeShade="BF"/>
    </w:rPr>
  </w:style>
  <w:style w:type="paragraph" w:styleId="IntenseQuote">
    <w:name w:val="Intense Quote"/>
    <w:basedOn w:val="Normal"/>
    <w:next w:val="Normal"/>
    <w:link w:val="IntenseQuoteChar"/>
    <w:uiPriority w:val="30"/>
    <w:qFormat/>
    <w:rsid w:val="0065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568"/>
    <w:rPr>
      <w:i/>
      <w:iCs/>
      <w:color w:val="0F4761" w:themeColor="accent1" w:themeShade="BF"/>
    </w:rPr>
  </w:style>
  <w:style w:type="character" w:styleId="IntenseReference">
    <w:name w:val="Intense Reference"/>
    <w:basedOn w:val="DefaultParagraphFont"/>
    <w:uiPriority w:val="32"/>
    <w:qFormat/>
    <w:rsid w:val="00655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989234">
      <w:bodyDiv w:val="1"/>
      <w:marLeft w:val="0"/>
      <w:marRight w:val="0"/>
      <w:marTop w:val="0"/>
      <w:marBottom w:val="0"/>
      <w:divBdr>
        <w:top w:val="none" w:sz="0" w:space="0" w:color="auto"/>
        <w:left w:val="none" w:sz="0" w:space="0" w:color="auto"/>
        <w:bottom w:val="none" w:sz="0" w:space="0" w:color="auto"/>
        <w:right w:val="none" w:sz="0" w:space="0" w:color="auto"/>
      </w:divBdr>
    </w:div>
    <w:div w:id="1382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b1af464fc50d00049288187c2bea597b">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45ed262b0befb8166230efaa9e1e6608"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Props1.xml><?xml version="1.0" encoding="utf-8"?>
<ds:datastoreItem xmlns:ds="http://schemas.openxmlformats.org/officeDocument/2006/customXml" ds:itemID="{B46D4101-82E2-4B0B-A67E-F67FA57F2788}">
  <ds:schemaRefs>
    <ds:schemaRef ds:uri="http://schemas.microsoft.com/sharepoint/v3/contenttype/forms"/>
  </ds:schemaRefs>
</ds:datastoreItem>
</file>

<file path=customXml/itemProps2.xml><?xml version="1.0" encoding="utf-8"?>
<ds:datastoreItem xmlns:ds="http://schemas.openxmlformats.org/officeDocument/2006/customXml" ds:itemID="{05A3ED73-A7C0-4598-9868-41AE3140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7BA29-9728-4756-899C-C3DB2C3C28DC}">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Palm</dc:creator>
  <cp:keywords/>
  <dc:description/>
  <cp:lastModifiedBy>Gail Palm</cp:lastModifiedBy>
  <cp:revision>4</cp:revision>
  <dcterms:created xsi:type="dcterms:W3CDTF">2024-09-17T23:57:00Z</dcterms:created>
  <dcterms:modified xsi:type="dcterms:W3CDTF">2024-09-27T00:08:00Z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